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418A8082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>Queensland Kindergarten Funding (QKF).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0DA5986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4037E0">
              <w:rPr>
                <w:rFonts w:ascii="Arial" w:hAnsi="Arial"/>
                <w:sz w:val="22"/>
                <w:szCs w:val="22"/>
              </w:rPr>
              <w:t xml:space="preserve">C and K </w:t>
            </w:r>
            <w:proofErr w:type="spellStart"/>
            <w:r w:rsidR="004037E0">
              <w:rPr>
                <w:rFonts w:ascii="Arial" w:hAnsi="Arial"/>
                <w:sz w:val="22"/>
                <w:szCs w:val="22"/>
              </w:rPr>
              <w:t>Craigslea</w:t>
            </w:r>
            <w:proofErr w:type="spellEnd"/>
            <w:r w:rsidR="004037E0">
              <w:rPr>
                <w:rFonts w:ascii="Arial" w:hAnsi="Arial"/>
                <w:sz w:val="22"/>
                <w:szCs w:val="22"/>
              </w:rPr>
              <w:t xml:space="preserve"> Kindergarten 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44022FC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4037E0">
              <w:rPr>
                <w:rFonts w:ascii="Arial" w:hAnsi="Arial"/>
                <w:b/>
                <w:sz w:val="22"/>
                <w:szCs w:val="22"/>
              </w:rPr>
              <w:t xml:space="preserve">23 </w:t>
            </w:r>
            <w:proofErr w:type="spellStart"/>
            <w:r w:rsidR="004037E0">
              <w:rPr>
                <w:rFonts w:ascii="Arial" w:hAnsi="Arial"/>
                <w:b/>
                <w:sz w:val="22"/>
                <w:szCs w:val="22"/>
              </w:rPr>
              <w:t>Marban</w:t>
            </w:r>
            <w:proofErr w:type="spellEnd"/>
            <w:r w:rsidR="004037E0">
              <w:rPr>
                <w:rFonts w:ascii="Arial" w:hAnsi="Arial"/>
                <w:b/>
                <w:sz w:val="22"/>
                <w:szCs w:val="22"/>
              </w:rPr>
              <w:t xml:space="preserve"> S</w:t>
            </w:r>
            <w:r w:rsidR="00094D9D">
              <w:rPr>
                <w:rFonts w:ascii="Arial" w:hAnsi="Arial"/>
                <w:b/>
                <w:sz w:val="22"/>
                <w:szCs w:val="22"/>
              </w:rPr>
              <w:t>tr</w:t>
            </w:r>
            <w:r w:rsidR="004037E0">
              <w:rPr>
                <w:rFonts w:ascii="Arial" w:hAnsi="Arial"/>
                <w:b/>
                <w:sz w:val="22"/>
                <w:szCs w:val="22"/>
              </w:rPr>
              <w:t xml:space="preserve">eet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5D72CC8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4037E0">
              <w:rPr>
                <w:rFonts w:ascii="Arial" w:hAnsi="Arial"/>
                <w:sz w:val="22"/>
                <w:szCs w:val="22"/>
              </w:rPr>
              <w:t>Chermside West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2DC8ED8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4037E0">
              <w:rPr>
                <w:rFonts w:ascii="Arial" w:hAnsi="Arial"/>
                <w:sz w:val="22"/>
                <w:szCs w:val="22"/>
              </w:rPr>
              <w:t>4032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3210BDE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4037E0">
              <w:rPr>
                <w:rFonts w:ascii="Arial" w:hAnsi="Arial"/>
                <w:b/>
                <w:sz w:val="22"/>
                <w:szCs w:val="22"/>
              </w:rPr>
              <w:t>33591827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477CD8CF" w:rsidR="00B37BF2" w:rsidRPr="00361A39" w:rsidRDefault="004037E0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0492963965</w:t>
            </w: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178EC26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Web: </w:t>
            </w:r>
            <w:r w:rsidR="004037E0">
              <w:rPr>
                <w:rFonts w:ascii="Arial" w:hAnsi="Arial"/>
                <w:b/>
                <w:sz w:val="22"/>
                <w:szCs w:val="22"/>
              </w:rPr>
              <w:t>www.craigsleakindergarten.com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0799ACF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4037E0">
              <w:rPr>
                <w:rFonts w:ascii="Arial" w:hAnsi="Arial"/>
                <w:b/>
                <w:sz w:val="22"/>
                <w:szCs w:val="22"/>
              </w:rPr>
              <w:t>craigsleakindy@bigpond.com</w:t>
            </w:r>
          </w:p>
        </w:tc>
      </w:tr>
    </w:tbl>
    <w:p w14:paraId="6F325291" w14:textId="77777777" w:rsidR="00687426" w:rsidRDefault="00687426" w:rsidP="00687426">
      <w:pPr>
        <w:rPr>
          <w:rFonts w:ascii="Arial" w:hAnsi="Arial"/>
          <w:b/>
          <w:color w:val="FF0000"/>
          <w:sz w:val="22"/>
          <w:szCs w:val="22"/>
        </w:rPr>
      </w:pPr>
    </w:p>
    <w:p w14:paraId="0FCF1777" w14:textId="058FB431" w:rsidR="00BA6F5D" w:rsidRDefault="00B37BF2" w:rsidP="00687426">
      <w:pPr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4037E0">
        <w:rPr>
          <w:rFonts w:ascii="Arial" w:hAnsi="Arial"/>
          <w:b/>
          <w:sz w:val="18"/>
          <w:szCs w:val="18"/>
        </w:rPr>
        <w:t>10/1/2023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BA6F5D" w14:paraId="7FD665A7" w14:textId="77777777" w:rsidTr="000539FA">
        <w:trPr>
          <w:trHeight w:val="515"/>
        </w:trPr>
        <w:tc>
          <w:tcPr>
            <w:tcW w:w="2410" w:type="dxa"/>
          </w:tcPr>
          <w:p w14:paraId="16C3F53E" w14:textId="77777777" w:rsidR="00BA6F5D" w:rsidRDefault="00BA6F5D" w:rsidP="006F1CB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Program 1 Name:</w:t>
            </w:r>
          </w:p>
          <w:p w14:paraId="76A40A29" w14:textId="71EF1171" w:rsidR="006F1CB6" w:rsidRDefault="004037E0" w:rsidP="006F1CB6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Group 1</w:t>
            </w:r>
          </w:p>
        </w:tc>
        <w:tc>
          <w:tcPr>
            <w:tcW w:w="2268" w:type="dxa"/>
          </w:tcPr>
          <w:p w14:paraId="062E03EB" w14:textId="77777777" w:rsidR="00BA6F5D" w:rsidRDefault="00BA6F5D" w:rsidP="00B37BF2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Program 2 Name:</w:t>
            </w:r>
          </w:p>
          <w:p w14:paraId="0E26C168" w14:textId="20C884BC" w:rsidR="004037E0" w:rsidRDefault="004037E0" w:rsidP="00B37BF2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Group 2</w:t>
            </w:r>
          </w:p>
        </w:tc>
      </w:tr>
    </w:tbl>
    <w:tbl>
      <w:tblPr>
        <w:tblW w:w="106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2748"/>
        <w:gridCol w:w="2409"/>
      </w:tblGrid>
      <w:tr w:rsidR="00361A39" w14:paraId="19F86D04" w14:textId="77777777" w:rsidTr="00094D9D">
        <w:trPr>
          <w:trHeight w:val="454"/>
        </w:trPr>
        <w:tc>
          <w:tcPr>
            <w:tcW w:w="5508" w:type="dxa"/>
            <w:shd w:val="clear" w:color="auto" w:fill="auto"/>
          </w:tcPr>
          <w:p w14:paraId="5F06C4AE" w14:textId="27E4D769" w:rsidR="00361A39" w:rsidRPr="00361A39" w:rsidRDefault="0084702A" w:rsidP="00F46F7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="00361A39"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0CC140E2" w:rsidR="00361A39" w:rsidRPr="00361A39" w:rsidRDefault="00361A39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748" w:type="dxa"/>
          </w:tcPr>
          <w:p w14:paraId="3033A143" w14:textId="0FC602EE" w:rsidR="00BA6F5D" w:rsidRDefault="00BA6F5D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Days:</w:t>
            </w:r>
            <w:r w:rsidR="002951A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037E0">
              <w:rPr>
                <w:rFonts w:ascii="Arial" w:hAnsi="Arial"/>
                <w:sz w:val="22"/>
                <w:szCs w:val="22"/>
              </w:rPr>
              <w:t>Monday,Tuesday</w:t>
            </w:r>
            <w:proofErr w:type="spellEnd"/>
            <w:proofErr w:type="gramEnd"/>
            <w:r w:rsidR="004037E0">
              <w:rPr>
                <w:rFonts w:ascii="Arial" w:hAnsi="Arial"/>
                <w:sz w:val="22"/>
                <w:szCs w:val="22"/>
              </w:rPr>
              <w:t xml:space="preserve"> ,alt Wednesday  </w:t>
            </w:r>
          </w:p>
          <w:p w14:paraId="47BE5232" w14:textId="77777777" w:rsidR="00BA6F5D" w:rsidRDefault="00BA6F5D" w:rsidP="00F46F72">
            <w:pPr>
              <w:rPr>
                <w:rFonts w:ascii="Arial" w:hAnsi="Arial"/>
                <w:sz w:val="22"/>
                <w:szCs w:val="22"/>
              </w:rPr>
            </w:pPr>
          </w:p>
          <w:p w14:paraId="6B642440" w14:textId="39F95962" w:rsidR="00BA6F5D" w:rsidRDefault="00BA6F5D" w:rsidP="00F46F72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Hours</w:t>
            </w:r>
            <w:r w:rsidR="006F1CB6">
              <w:rPr>
                <w:rFonts w:ascii="Arial" w:hAnsi="Arial"/>
                <w:sz w:val="22"/>
                <w:szCs w:val="22"/>
              </w:rPr>
              <w:t>:</w:t>
            </w:r>
            <w:r w:rsidR="004037E0">
              <w:rPr>
                <w:rFonts w:ascii="Arial" w:hAnsi="Arial"/>
                <w:sz w:val="22"/>
                <w:szCs w:val="22"/>
              </w:rPr>
              <w:t>8:45</w:t>
            </w:r>
            <w:proofErr w:type="gramEnd"/>
            <w:r w:rsidR="004037E0">
              <w:rPr>
                <w:rFonts w:ascii="Arial" w:hAnsi="Arial"/>
                <w:sz w:val="22"/>
                <w:szCs w:val="22"/>
              </w:rPr>
              <w:t>am-2:50pm</w:t>
            </w:r>
          </w:p>
          <w:p w14:paraId="7BCF8E27" w14:textId="77777777" w:rsidR="006F1CB6" w:rsidRPr="00361A39" w:rsidRDefault="006F1CB6" w:rsidP="006F1CB6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D3F6FCC" w14:textId="77777777" w:rsidR="002951A6" w:rsidRDefault="006F1CB6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Days:</w:t>
            </w:r>
          </w:p>
          <w:p w14:paraId="648D6561" w14:textId="3A6B30E4" w:rsidR="00361A39" w:rsidRDefault="004037E0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alt Wednesday, Thursday, Friday</w:t>
            </w:r>
          </w:p>
          <w:p w14:paraId="1F7713C8" w14:textId="77777777" w:rsidR="006F1CB6" w:rsidRDefault="006F1CB6" w:rsidP="00F46F72">
            <w:pPr>
              <w:rPr>
                <w:rFonts w:ascii="Arial" w:hAnsi="Arial"/>
                <w:sz w:val="22"/>
                <w:szCs w:val="22"/>
              </w:rPr>
            </w:pPr>
          </w:p>
          <w:p w14:paraId="363E9575" w14:textId="39191F62" w:rsidR="006F1CB6" w:rsidRPr="00361A39" w:rsidRDefault="006F1CB6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Hours:</w:t>
            </w:r>
            <w:r w:rsidR="004037E0">
              <w:rPr>
                <w:rFonts w:ascii="Arial" w:hAnsi="Arial"/>
                <w:sz w:val="22"/>
                <w:szCs w:val="22"/>
              </w:rPr>
              <w:t xml:space="preserve"> 8:45am-2:50pm</w:t>
            </w:r>
          </w:p>
        </w:tc>
      </w:tr>
      <w:tr w:rsidR="00361A39" w14:paraId="3FA84B5B" w14:textId="77777777" w:rsidTr="00094D9D">
        <w:trPr>
          <w:trHeight w:val="454"/>
        </w:trPr>
        <w:tc>
          <w:tcPr>
            <w:tcW w:w="5508" w:type="dxa"/>
            <w:shd w:val="clear" w:color="auto" w:fill="auto"/>
          </w:tcPr>
          <w:p w14:paraId="6A7AFF2D" w14:textId="3FBDC6D2" w:rsidR="00361A39" w:rsidRPr="00361A39" w:rsidRDefault="00361A39" w:rsidP="000303E7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Total daily</w:t>
            </w:r>
            <w:r w:rsidR="002951A6">
              <w:rPr>
                <w:rFonts w:ascii="Arial" w:hAnsi="Arial"/>
                <w:b/>
                <w:sz w:val="22"/>
                <w:szCs w:val="22"/>
              </w:rPr>
              <w:t xml:space="preserve"> rate </w:t>
            </w:r>
          </w:p>
          <w:p w14:paraId="47ACA02B" w14:textId="77777777" w:rsidR="00361A39" w:rsidRDefault="00361A39" w:rsidP="003970C1">
            <w:pPr>
              <w:spacing w:after="120"/>
              <w:rPr>
                <w:rFonts w:ascii="Arial" w:hAnsi="Arial"/>
                <w:sz w:val="21"/>
                <w:szCs w:val="21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>(cost of the program</w:t>
            </w:r>
            <w:r>
              <w:rPr>
                <w:rFonts w:ascii="Arial" w:hAnsi="Arial"/>
                <w:sz w:val="21"/>
                <w:szCs w:val="21"/>
              </w:rPr>
              <w:t xml:space="preserve"> before the subsidies are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 xml:space="preserve">applied </w:t>
            </w:r>
            <w:r w:rsidRPr="00361A39">
              <w:rPr>
                <w:rFonts w:ascii="Arial" w:hAnsi="Arial"/>
                <w:sz w:val="21"/>
                <w:szCs w:val="21"/>
              </w:rPr>
              <w:t>)</w:t>
            </w:r>
            <w:proofErr w:type="gramEnd"/>
          </w:p>
          <w:p w14:paraId="0B9C618E" w14:textId="1421E418" w:rsidR="00094D9D" w:rsidRPr="00361A39" w:rsidRDefault="00094D9D" w:rsidP="003970C1">
            <w:pPr>
              <w:spacing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Children who are ineligible for funding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eg.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3 years or attend 5 days per week (conditions apply)</w:t>
            </w:r>
          </w:p>
        </w:tc>
        <w:tc>
          <w:tcPr>
            <w:tcW w:w="2748" w:type="dxa"/>
          </w:tcPr>
          <w:p w14:paraId="112BB85B" w14:textId="6BEBE808" w:rsidR="00361A39" w:rsidRDefault="004037E0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$5</w:t>
            </w:r>
            <w:r w:rsidR="00725484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 xml:space="preserve"> per day </w:t>
            </w:r>
          </w:p>
          <w:p w14:paraId="68347D55" w14:textId="77777777" w:rsidR="00094D9D" w:rsidRDefault="00094D9D" w:rsidP="000303E7">
            <w:pPr>
              <w:rPr>
                <w:rFonts w:ascii="Arial" w:hAnsi="Arial"/>
                <w:sz w:val="22"/>
                <w:szCs w:val="22"/>
              </w:rPr>
            </w:pPr>
          </w:p>
          <w:p w14:paraId="19AC08AA" w14:textId="77777777" w:rsidR="00094D9D" w:rsidRDefault="00094D9D" w:rsidP="000303E7">
            <w:pPr>
              <w:rPr>
                <w:rFonts w:ascii="Arial" w:hAnsi="Arial"/>
                <w:sz w:val="22"/>
                <w:szCs w:val="22"/>
              </w:rPr>
            </w:pPr>
          </w:p>
          <w:p w14:paraId="491A3CBD" w14:textId="77777777" w:rsidR="00094D9D" w:rsidRDefault="00094D9D" w:rsidP="000303E7">
            <w:pPr>
              <w:rPr>
                <w:rFonts w:ascii="Arial" w:hAnsi="Arial"/>
                <w:sz w:val="22"/>
                <w:szCs w:val="22"/>
              </w:rPr>
            </w:pPr>
          </w:p>
          <w:p w14:paraId="09572FE6" w14:textId="7E673BE7" w:rsidR="00094D9D" w:rsidRPr="00361A39" w:rsidRDefault="00094D9D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$60 per day </w:t>
            </w:r>
          </w:p>
        </w:tc>
        <w:tc>
          <w:tcPr>
            <w:tcW w:w="2409" w:type="dxa"/>
            <w:shd w:val="clear" w:color="auto" w:fill="auto"/>
          </w:tcPr>
          <w:p w14:paraId="08CFC02E" w14:textId="071C2C11" w:rsidR="00361A39" w:rsidRDefault="004037E0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$5</w:t>
            </w:r>
            <w:r w:rsidR="00725484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 xml:space="preserve"> per day </w:t>
            </w:r>
          </w:p>
          <w:p w14:paraId="666C11ED" w14:textId="77777777" w:rsidR="00094D9D" w:rsidRDefault="00094D9D" w:rsidP="000303E7">
            <w:pPr>
              <w:rPr>
                <w:rFonts w:ascii="Arial" w:hAnsi="Arial"/>
                <w:sz w:val="22"/>
                <w:szCs w:val="22"/>
              </w:rPr>
            </w:pPr>
          </w:p>
          <w:p w14:paraId="0E0AB2F0" w14:textId="77777777" w:rsidR="00094D9D" w:rsidRDefault="00094D9D" w:rsidP="000303E7">
            <w:pPr>
              <w:rPr>
                <w:rFonts w:ascii="Arial" w:hAnsi="Arial"/>
                <w:sz w:val="22"/>
                <w:szCs w:val="22"/>
              </w:rPr>
            </w:pPr>
          </w:p>
          <w:p w14:paraId="6F8967CC" w14:textId="77777777" w:rsidR="00094D9D" w:rsidRDefault="00094D9D" w:rsidP="000303E7">
            <w:pPr>
              <w:rPr>
                <w:rFonts w:ascii="Arial" w:hAnsi="Arial"/>
                <w:sz w:val="22"/>
                <w:szCs w:val="22"/>
              </w:rPr>
            </w:pPr>
          </w:p>
          <w:p w14:paraId="70D53D94" w14:textId="73E294BB" w:rsidR="00094D9D" w:rsidRPr="00361A39" w:rsidRDefault="00094D9D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$60 per day</w:t>
            </w:r>
          </w:p>
        </w:tc>
      </w:tr>
      <w:tr w:rsidR="00361A39" w14:paraId="471B048A" w14:textId="77777777" w:rsidTr="00094D9D">
        <w:trPr>
          <w:trHeight w:val="454"/>
        </w:trPr>
        <w:tc>
          <w:tcPr>
            <w:tcW w:w="5508" w:type="dxa"/>
            <w:shd w:val="clear" w:color="auto" w:fill="auto"/>
          </w:tcPr>
          <w:p w14:paraId="365FADD0" w14:textId="77777777" w:rsidR="00361A39" w:rsidRPr="00361A39" w:rsidRDefault="00361A39" w:rsidP="0080229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Application of QKF to reduce out-of-pocket expenses</w:t>
            </w:r>
          </w:p>
          <w:p w14:paraId="0F9BD08B" w14:textId="77777777" w:rsidR="00361A39" w:rsidRPr="00361A39" w:rsidRDefault="00361A39" w:rsidP="00361A3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1"/>
                <w:szCs w:val="21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>Base subsidy fee reduction</w:t>
            </w:r>
          </w:p>
          <w:p w14:paraId="679C1F03" w14:textId="57BC67D6" w:rsidR="00361A39" w:rsidRPr="00361A39" w:rsidRDefault="004D1E08" w:rsidP="00361A3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Kindy Plus</w:t>
            </w:r>
          </w:p>
          <w:p w14:paraId="6B5EB0F8" w14:textId="022CF854" w:rsidR="00361A39" w:rsidRPr="00361A39" w:rsidRDefault="00361A39" w:rsidP="003970C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 xml:space="preserve">Kindy </w:t>
            </w:r>
            <w:r w:rsidR="004D1E08">
              <w:rPr>
                <w:rFonts w:ascii="Arial" w:hAnsi="Arial"/>
                <w:sz w:val="21"/>
                <w:szCs w:val="21"/>
              </w:rPr>
              <w:t>FTB</w:t>
            </w:r>
          </w:p>
        </w:tc>
        <w:tc>
          <w:tcPr>
            <w:tcW w:w="2748" w:type="dxa"/>
          </w:tcPr>
          <w:p w14:paraId="24D5CC6E" w14:textId="77777777" w:rsidR="00361A39" w:rsidRDefault="00361A39" w:rsidP="000303E7">
            <w:pPr>
              <w:rPr>
                <w:rFonts w:ascii="Arial" w:hAnsi="Arial"/>
                <w:sz w:val="22"/>
                <w:szCs w:val="22"/>
              </w:rPr>
            </w:pPr>
          </w:p>
          <w:p w14:paraId="434FE0A9" w14:textId="77777777" w:rsidR="004037E0" w:rsidRDefault="004037E0" w:rsidP="000303E7">
            <w:pPr>
              <w:rPr>
                <w:rFonts w:ascii="Arial" w:hAnsi="Arial"/>
                <w:sz w:val="22"/>
                <w:szCs w:val="22"/>
              </w:rPr>
            </w:pPr>
          </w:p>
          <w:p w14:paraId="152A64E0" w14:textId="68456B9B" w:rsidR="004037E0" w:rsidRDefault="004037E0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$3</w:t>
            </w:r>
            <w:r w:rsidR="00725484">
              <w:rPr>
                <w:rFonts w:ascii="Arial" w:hAnsi="Arial"/>
                <w:sz w:val="22"/>
                <w:szCs w:val="22"/>
              </w:rPr>
              <w:t>9</w:t>
            </w:r>
          </w:p>
          <w:p w14:paraId="02DD3AE7" w14:textId="77777777" w:rsidR="004037E0" w:rsidRDefault="004037E0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$0</w:t>
            </w:r>
          </w:p>
          <w:p w14:paraId="2AB8161A" w14:textId="640C32B2" w:rsidR="004037E0" w:rsidRPr="00361A39" w:rsidRDefault="004037E0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</w:t>
            </w:r>
            <w:r w:rsidR="00725484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08302940" w14:textId="77777777" w:rsidR="00361A39" w:rsidRDefault="00361A39" w:rsidP="000303E7">
            <w:pPr>
              <w:rPr>
                <w:rFonts w:ascii="Arial" w:hAnsi="Arial"/>
                <w:sz w:val="22"/>
                <w:szCs w:val="22"/>
              </w:rPr>
            </w:pPr>
          </w:p>
          <w:p w14:paraId="55BCF3F2" w14:textId="77777777" w:rsidR="004037E0" w:rsidRDefault="004037E0" w:rsidP="000303E7">
            <w:pPr>
              <w:rPr>
                <w:rFonts w:ascii="Arial" w:hAnsi="Arial"/>
                <w:sz w:val="22"/>
                <w:szCs w:val="22"/>
              </w:rPr>
            </w:pPr>
          </w:p>
          <w:p w14:paraId="5EFB4913" w14:textId="48B6872C" w:rsidR="004037E0" w:rsidRDefault="004037E0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$3</w:t>
            </w:r>
            <w:r w:rsidR="00725484">
              <w:rPr>
                <w:rFonts w:ascii="Arial" w:hAnsi="Arial"/>
                <w:sz w:val="22"/>
                <w:szCs w:val="22"/>
              </w:rPr>
              <w:t>9</w:t>
            </w:r>
          </w:p>
          <w:p w14:paraId="32F34BE0" w14:textId="77777777" w:rsidR="004037E0" w:rsidRDefault="004037E0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$0</w:t>
            </w:r>
          </w:p>
          <w:p w14:paraId="7334AE98" w14:textId="362750A5" w:rsidR="004037E0" w:rsidRPr="00361A39" w:rsidRDefault="004037E0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</w:t>
            </w:r>
            <w:r w:rsidR="00725484">
              <w:rPr>
                <w:rFonts w:ascii="Arial" w:hAnsi="Arial"/>
                <w:sz w:val="22"/>
                <w:szCs w:val="22"/>
              </w:rPr>
              <w:t>9</w:t>
            </w:r>
          </w:p>
        </w:tc>
      </w:tr>
      <w:tr w:rsidR="00361A39" w14:paraId="769D389E" w14:textId="77777777" w:rsidTr="00094D9D">
        <w:trPr>
          <w:trHeight w:val="454"/>
        </w:trPr>
        <w:tc>
          <w:tcPr>
            <w:tcW w:w="5508" w:type="dxa"/>
            <w:shd w:val="clear" w:color="auto" w:fill="auto"/>
          </w:tcPr>
          <w:p w14:paraId="7289FDC4" w14:textId="63EAC12C" w:rsidR="00361A39" w:rsidRPr="00361A39" w:rsidRDefault="00361A39" w:rsidP="000303E7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Inclusions in the total daily rate:</w:t>
            </w:r>
          </w:p>
          <w:p w14:paraId="32D94E07" w14:textId="18BF7015" w:rsidR="00361A39" w:rsidRPr="00361A39" w:rsidRDefault="00361A39" w:rsidP="000303E7">
            <w:pPr>
              <w:rPr>
                <w:rFonts w:ascii="Arial" w:hAnsi="Arial"/>
                <w:sz w:val="21"/>
                <w:szCs w:val="21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>(list inclusions, e.g. food, sunscreen)</w:t>
            </w:r>
          </w:p>
        </w:tc>
        <w:tc>
          <w:tcPr>
            <w:tcW w:w="2748" w:type="dxa"/>
          </w:tcPr>
          <w:p w14:paraId="559325E7" w14:textId="194E7934" w:rsidR="00361A39" w:rsidRPr="00361A39" w:rsidRDefault="00094D9D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Kindy portal, association fee, incursions and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excursions ,folio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0921F413" w14:textId="4AFBE92F" w:rsidR="00361A39" w:rsidRPr="00361A39" w:rsidRDefault="00094D9D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Kindy portal, association fee, incursions and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excursions ,folio</w:t>
            </w:r>
            <w:proofErr w:type="gramEnd"/>
          </w:p>
        </w:tc>
      </w:tr>
      <w:tr w:rsidR="00361A39" w14:paraId="3B47BA84" w14:textId="77777777" w:rsidTr="00094D9D">
        <w:trPr>
          <w:trHeight w:val="454"/>
        </w:trPr>
        <w:tc>
          <w:tcPr>
            <w:tcW w:w="5508" w:type="dxa"/>
            <w:shd w:val="clear" w:color="auto" w:fill="auto"/>
          </w:tcPr>
          <w:p w14:paraId="0891FCB0" w14:textId="77777777" w:rsidR="00361A39" w:rsidRPr="00361A39" w:rsidRDefault="00361A39" w:rsidP="000303E7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conditions:</w:t>
            </w:r>
          </w:p>
          <w:p w14:paraId="6397A601" w14:textId="77777777" w:rsidR="00361A39" w:rsidRPr="00361A39" w:rsidRDefault="00361A39" w:rsidP="003970C1">
            <w:pPr>
              <w:spacing w:after="120"/>
              <w:rPr>
                <w:rFonts w:ascii="Arial" w:hAnsi="Arial"/>
                <w:sz w:val="21"/>
                <w:szCs w:val="21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>(list commitment required of child to participate in the program)</w:t>
            </w:r>
          </w:p>
        </w:tc>
        <w:tc>
          <w:tcPr>
            <w:tcW w:w="2748" w:type="dxa"/>
          </w:tcPr>
          <w:p w14:paraId="4BC86BCC" w14:textId="4711E664" w:rsidR="00361A39" w:rsidRPr="00361A39" w:rsidRDefault="00094D9D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Minimum 30 hours per fortnight 40 weeks of the year </w:t>
            </w:r>
          </w:p>
        </w:tc>
        <w:tc>
          <w:tcPr>
            <w:tcW w:w="2409" w:type="dxa"/>
            <w:shd w:val="clear" w:color="auto" w:fill="auto"/>
          </w:tcPr>
          <w:p w14:paraId="62DC5F7A" w14:textId="14C067EB" w:rsidR="00361A39" w:rsidRPr="00361A39" w:rsidRDefault="00361A39" w:rsidP="000303E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9CB22B5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0FF61E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46500FB3" w:rsidR="00B37BF2" w:rsidRPr="0082405A" w:rsidRDefault="004037E0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</w:p>
        </w:tc>
        <w:tc>
          <w:tcPr>
            <w:tcW w:w="2409" w:type="dxa"/>
            <w:shd w:val="clear" w:color="auto" w:fill="auto"/>
          </w:tcPr>
          <w:p w14:paraId="2B210F98" w14:textId="4952E80F" w:rsidR="00B37BF2" w:rsidRPr="0082405A" w:rsidRDefault="004037E0" w:rsidP="00094D9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$200</w:t>
            </w:r>
            <w:r w:rsidR="002951A6">
              <w:rPr>
                <w:rFonts w:ascii="Arial" w:hAnsi="Arial"/>
                <w:sz w:val="21"/>
                <w:szCs w:val="21"/>
              </w:rPr>
              <w:t xml:space="preserve"> </w:t>
            </w:r>
            <w:r w:rsidR="00094D9D">
              <w:rPr>
                <w:rFonts w:ascii="Arial" w:hAnsi="Arial"/>
                <w:sz w:val="21"/>
                <w:szCs w:val="21"/>
              </w:rPr>
              <w:t>paid</w:t>
            </w:r>
            <w:r w:rsidR="002951A6">
              <w:rPr>
                <w:rFonts w:ascii="Arial" w:hAnsi="Arial"/>
                <w:sz w:val="21"/>
                <w:szCs w:val="21"/>
              </w:rPr>
              <w:t xml:space="preserve"> on </w:t>
            </w:r>
            <w:r w:rsidR="00094D9D">
              <w:rPr>
                <w:rFonts w:ascii="Arial" w:hAnsi="Arial"/>
                <w:sz w:val="21"/>
                <w:szCs w:val="21"/>
              </w:rPr>
              <w:t xml:space="preserve">enrolment </w:t>
            </w:r>
          </w:p>
        </w:tc>
        <w:tc>
          <w:tcPr>
            <w:tcW w:w="2665" w:type="dxa"/>
            <w:shd w:val="clear" w:color="auto" w:fill="auto"/>
          </w:tcPr>
          <w:p w14:paraId="2E5FF530" w14:textId="54F9D741" w:rsidR="00B37BF2" w:rsidRPr="0082405A" w:rsidRDefault="004037E0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3B45445B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B5C1BEA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 xml:space="preserve">his service holds a current service approval for a </w:t>
      </w:r>
      <w:proofErr w:type="gramStart"/>
      <w:r w:rsidR="00B37BF2">
        <w:rPr>
          <w:rFonts w:ascii="Arial" w:hAnsi="Arial"/>
          <w:sz w:val="18"/>
          <w:szCs w:val="18"/>
        </w:rPr>
        <w:t>centre based</w:t>
      </w:r>
      <w:proofErr w:type="gramEnd"/>
      <w:r w:rsidR="00B37BF2">
        <w:rPr>
          <w:rFonts w:ascii="Arial" w:hAnsi="Arial"/>
          <w:sz w:val="18"/>
          <w:szCs w:val="18"/>
        </w:rPr>
        <w:t xml:space="preserve">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33DE9E3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at least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at least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6EE17BC3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</w:p>
    <w:sectPr w:rsidR="009A3DC0" w:rsidRPr="00CE5493" w:rsidSect="00066169">
      <w:headerReference w:type="first" r:id="rId12"/>
      <w:footerReference w:type="first" r:id="rId13"/>
      <w:pgSz w:w="11900" w:h="16840"/>
      <w:pgMar w:top="226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D142" w14:textId="77777777" w:rsidR="006419CD" w:rsidRDefault="006419CD" w:rsidP="002D76BC">
      <w:r>
        <w:separator/>
      </w:r>
    </w:p>
  </w:endnote>
  <w:endnote w:type="continuationSeparator" w:id="0">
    <w:p w14:paraId="3370E9BD" w14:textId="77777777" w:rsidR="006419CD" w:rsidRDefault="006419CD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2" name="Picture 5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3" name="Picture 5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4" name="Picture 5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5" name="Picture 5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68C2" w14:textId="77777777" w:rsidR="006419CD" w:rsidRDefault="006419CD" w:rsidP="002D76BC">
      <w:r>
        <w:separator/>
      </w:r>
    </w:p>
  </w:footnote>
  <w:footnote w:type="continuationSeparator" w:id="0">
    <w:p w14:paraId="32A2B38B" w14:textId="77777777" w:rsidR="006419CD" w:rsidRDefault="006419CD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41657C53" w:rsidR="00AC1E5E" w:rsidRDefault="000C0581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D5F5683">
          <wp:simplePos x="0" y="0"/>
          <wp:positionH relativeFrom="page">
            <wp:align>left</wp:align>
          </wp:positionH>
          <wp:positionV relativeFrom="paragraph">
            <wp:posOffset>-454177</wp:posOffset>
          </wp:positionV>
          <wp:extent cx="7560000" cy="1183458"/>
          <wp:effectExtent l="0" t="0" r="3175" b="0"/>
          <wp:wrapNone/>
          <wp:docPr id="3" name="Picture 3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3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0BB2F5BB">
              <wp:simplePos x="0" y="0"/>
              <wp:positionH relativeFrom="page">
                <wp:posOffset>447674</wp:posOffset>
              </wp:positionH>
              <wp:positionV relativeFrom="page">
                <wp:posOffset>1162050</wp:posOffset>
              </wp:positionV>
              <wp:extent cx="5705475" cy="685800"/>
              <wp:effectExtent l="0" t="0" r="9525" b="0"/>
              <wp:wrapThrough wrapText="bothSides">
                <wp:wrapPolygon edited="0">
                  <wp:start x="0" y="0"/>
                  <wp:lineTo x="0" y="21000"/>
                  <wp:lineTo x="21564" y="21000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25pt;margin-top:91.5pt;width:44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243111">
    <w:abstractNumId w:val="1"/>
  </w:num>
  <w:num w:numId="2" w16cid:durableId="20082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94D9D"/>
    <w:rsid w:val="000A3527"/>
    <w:rsid w:val="000A7F86"/>
    <w:rsid w:val="000C0581"/>
    <w:rsid w:val="000C396E"/>
    <w:rsid w:val="000C4E37"/>
    <w:rsid w:val="001134DC"/>
    <w:rsid w:val="00150AA9"/>
    <w:rsid w:val="001B7113"/>
    <w:rsid w:val="001C13D8"/>
    <w:rsid w:val="001D4617"/>
    <w:rsid w:val="001E2A83"/>
    <w:rsid w:val="0021319C"/>
    <w:rsid w:val="00221AC2"/>
    <w:rsid w:val="00241286"/>
    <w:rsid w:val="00243B4A"/>
    <w:rsid w:val="002951A6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037E0"/>
    <w:rsid w:val="004325F5"/>
    <w:rsid w:val="00454428"/>
    <w:rsid w:val="004605D6"/>
    <w:rsid w:val="00484BEC"/>
    <w:rsid w:val="004D1E0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419CD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4391"/>
    <w:rsid w:val="00725484"/>
    <w:rsid w:val="0073783A"/>
    <w:rsid w:val="00791BD5"/>
    <w:rsid w:val="007F1A47"/>
    <w:rsid w:val="0080229A"/>
    <w:rsid w:val="0082405A"/>
    <w:rsid w:val="00831E36"/>
    <w:rsid w:val="0084702A"/>
    <w:rsid w:val="008613B3"/>
    <w:rsid w:val="00864C58"/>
    <w:rsid w:val="00866879"/>
    <w:rsid w:val="00887104"/>
    <w:rsid w:val="008A16A7"/>
    <w:rsid w:val="008D0B9E"/>
    <w:rsid w:val="00921368"/>
    <w:rsid w:val="00937291"/>
    <w:rsid w:val="00947719"/>
    <w:rsid w:val="00990F9D"/>
    <w:rsid w:val="009A0AE0"/>
    <w:rsid w:val="009A3DC0"/>
    <w:rsid w:val="009F656F"/>
    <w:rsid w:val="00A16BB0"/>
    <w:rsid w:val="00A474EC"/>
    <w:rsid w:val="00A5330D"/>
    <w:rsid w:val="00AA5397"/>
    <w:rsid w:val="00AC1E5E"/>
    <w:rsid w:val="00B10626"/>
    <w:rsid w:val="00B13437"/>
    <w:rsid w:val="00B37BF2"/>
    <w:rsid w:val="00B41ABE"/>
    <w:rsid w:val="00B43CFD"/>
    <w:rsid w:val="00BA6F5D"/>
    <w:rsid w:val="00BD1A8B"/>
    <w:rsid w:val="00BF4BAB"/>
    <w:rsid w:val="00BF6087"/>
    <w:rsid w:val="00C009C4"/>
    <w:rsid w:val="00C36335"/>
    <w:rsid w:val="00C83077"/>
    <w:rsid w:val="00C922DB"/>
    <w:rsid w:val="00CA0AF3"/>
    <w:rsid w:val="00CC64E3"/>
    <w:rsid w:val="00CE5493"/>
    <w:rsid w:val="00D0663A"/>
    <w:rsid w:val="00D41277"/>
    <w:rsid w:val="00DC6E49"/>
    <w:rsid w:val="00E15CB8"/>
    <w:rsid w:val="00E97671"/>
    <w:rsid w:val="00ED0B9A"/>
    <w:rsid w:val="00EF366B"/>
    <w:rsid w:val="00F11ACF"/>
    <w:rsid w:val="00F15F7A"/>
    <w:rsid w:val="00F46F72"/>
    <w:rsid w:val="00F47A01"/>
    <w:rsid w:val="00F6217C"/>
    <w:rsid w:val="00F83D15"/>
    <w:rsid w:val="00FC0DFC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>SPECHT, Lisa</DisplayName>
        <AccountId>66</AccountId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>2022-12-14T23:24:45+00:00</PPModeratedDate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>2022-12-14T23:24:45+00:00</PPLastReviewedDate>
    <PPSubmittedDate xmlns="eddfd980-c304-401d-be3f-8b9ddf7f7a2d">2022-12-14T23:23:51+00:00</PPSubmittedDate>
    <PPSubmittedBy xmlns="eddfd980-c304-401d-be3f-8b9ddf7f7a2d">
      <UserInfo>
        <DisplayName>SPECHT, Lisa</DisplayName>
        <AccountId>66</AccountId>
        <AccountType/>
      </UserInfo>
    </PPSubmittedBy>
    <PPLastReviewedBy xmlns="eddfd980-c304-401d-be3f-8b9ddf7f7a2d">
      <UserInfo>
        <DisplayName>SPECHT, Lisa</DisplayName>
        <AccountId>66</AccountId>
        <AccountType/>
      </UserInfo>
    </PPLastReviewedB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12eaeb4565d0e44770652570dc51e901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19dbc3a42d97fc5b4dfeaca08bd8e71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6AC5229-D428-4D4C-A972-E8C745D22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BE7934-CDC9-4E12-AD6A-4221C87D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Linda Hows</cp:lastModifiedBy>
  <cp:revision>4</cp:revision>
  <cp:lastPrinted>2022-11-08T05:58:00Z</cp:lastPrinted>
  <dcterms:created xsi:type="dcterms:W3CDTF">2023-01-16T02:36:00Z</dcterms:created>
  <dcterms:modified xsi:type="dcterms:W3CDTF">2023-01-16T04:23:00Z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